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9F" w:rsidRPr="007E0F9E" w:rsidRDefault="00C20C9F">
      <w:pPr>
        <w:pStyle w:val="Title"/>
        <w:rPr>
          <w:rFonts w:ascii="Andalus" w:hAnsi="Andalus" w:cs="Andalus"/>
          <w:b/>
          <w:color w:val="FF0000"/>
        </w:rPr>
      </w:pPr>
      <w:r w:rsidRPr="007E0F9E">
        <w:rPr>
          <w:rFonts w:ascii="Andalus" w:hAnsi="Andalus" w:cs="Andalus"/>
          <w:b/>
          <w:color w:val="FF0000"/>
        </w:rPr>
        <w:t xml:space="preserve">MEET THE SPINE </w:t>
      </w:r>
      <w:r w:rsidR="009721A8">
        <w:rPr>
          <w:rFonts w:ascii="Andalus" w:hAnsi="Andalus" w:cs="Andalus"/>
          <w:b/>
          <w:color w:val="FF0000"/>
        </w:rPr>
        <w:t>FACULTY</w:t>
      </w:r>
    </w:p>
    <w:p w:rsidR="00C20C9F" w:rsidRDefault="007E0F9E" w:rsidP="00C20C9F">
      <w:r w:rsidRPr="007E0F9E">
        <w:rPr>
          <w:b/>
        </w:rPr>
        <w:t>University of Maryland board-certified and fellowship –trained orthopaedic spine surgeon</w:t>
      </w:r>
    </w:p>
    <w:p w:rsidR="007E0F9E" w:rsidRPr="00C20C9F" w:rsidRDefault="007E0F9E" w:rsidP="00C20C9F"/>
    <w:p w:rsidR="00C20C9F" w:rsidRPr="00C20C9F" w:rsidRDefault="00F00738" w:rsidP="00A013AC">
      <w:pPr>
        <w:rPr>
          <w:b/>
          <w:sz w:val="32"/>
          <w:szCs w:val="32"/>
        </w:rPr>
      </w:pPr>
      <w:r w:rsidRPr="00F00738">
        <w:rPr>
          <w:noProof/>
          <w:lang w:eastAsia="en-US"/>
        </w:rPr>
        <w:drawing>
          <wp:anchor distT="0" distB="0" distL="114300" distR="114300" simplePos="0" relativeHeight="251658240" behindDoc="0" locked="0" layoutInCell="1" allowOverlap="1">
            <wp:simplePos x="914400" y="2209800"/>
            <wp:positionH relativeFrom="column">
              <wp:align>left</wp:align>
            </wp:positionH>
            <wp:positionV relativeFrom="paragraph">
              <wp:align>top</wp:align>
            </wp:positionV>
            <wp:extent cx="2125251" cy="2657475"/>
            <wp:effectExtent l="0" t="0" r="8890" b="0"/>
            <wp:wrapSquare wrapText="bothSides"/>
            <wp:docPr id="4" name="Picture 4" descr="H:\Pictures\KOH_EUG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ictures\KOH_EUGE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251" cy="2657475"/>
                    </a:xfrm>
                    <a:prstGeom prst="rect">
                      <a:avLst/>
                    </a:prstGeom>
                    <a:noFill/>
                    <a:ln>
                      <a:noFill/>
                    </a:ln>
                  </pic:spPr>
                </pic:pic>
              </a:graphicData>
            </a:graphic>
          </wp:anchor>
        </w:drawing>
      </w:r>
      <w:r w:rsidR="00DC69E7">
        <w:rPr>
          <w:b/>
          <w:sz w:val="32"/>
          <w:szCs w:val="32"/>
        </w:rPr>
        <w:t>EUGENE KOH</w:t>
      </w:r>
      <w:r w:rsidR="00B645F6">
        <w:rPr>
          <w:b/>
          <w:sz w:val="32"/>
          <w:szCs w:val="32"/>
        </w:rPr>
        <w:t>,</w:t>
      </w:r>
      <w:r w:rsidR="00C20C9F" w:rsidRPr="00C20C9F">
        <w:rPr>
          <w:b/>
          <w:sz w:val="32"/>
          <w:szCs w:val="32"/>
        </w:rPr>
        <w:t xml:space="preserve"> MD</w:t>
      </w:r>
      <w:r w:rsidR="00DC69E7">
        <w:rPr>
          <w:b/>
          <w:sz w:val="32"/>
          <w:szCs w:val="32"/>
        </w:rPr>
        <w:t>, PHD</w:t>
      </w:r>
    </w:p>
    <w:p w:rsidR="00C20C9F" w:rsidRPr="00A013AC" w:rsidRDefault="00C20C9F">
      <w:pPr>
        <w:pStyle w:val="Title"/>
        <w:rPr>
          <w:i/>
          <w:sz w:val="24"/>
          <w:szCs w:val="24"/>
        </w:rPr>
      </w:pPr>
      <w:r w:rsidRPr="00A013AC">
        <w:rPr>
          <w:i/>
          <w:sz w:val="24"/>
          <w:szCs w:val="24"/>
        </w:rPr>
        <w:t>Ass</w:t>
      </w:r>
      <w:r w:rsidR="00DC69E7" w:rsidRPr="00A013AC">
        <w:rPr>
          <w:i/>
          <w:sz w:val="24"/>
          <w:szCs w:val="24"/>
        </w:rPr>
        <w:t xml:space="preserve">istant </w:t>
      </w:r>
      <w:r w:rsidRPr="00A013AC">
        <w:rPr>
          <w:i/>
          <w:sz w:val="24"/>
          <w:szCs w:val="24"/>
        </w:rPr>
        <w:t>Professor of Orthopaedic</w:t>
      </w:r>
      <w:r w:rsidR="00A013AC" w:rsidRPr="00A013AC">
        <w:rPr>
          <w:i/>
          <w:sz w:val="24"/>
          <w:szCs w:val="24"/>
        </w:rPr>
        <w:t xml:space="preserve"> Surgery</w:t>
      </w:r>
    </w:p>
    <w:p w:rsidR="00FD5A8A" w:rsidRDefault="00C20C9F">
      <w:pPr>
        <w:pStyle w:val="Title"/>
        <w:rPr>
          <w:sz w:val="24"/>
          <w:szCs w:val="24"/>
        </w:rPr>
      </w:pPr>
      <w:r>
        <w:rPr>
          <w:sz w:val="24"/>
          <w:szCs w:val="24"/>
        </w:rPr>
        <w:t>University of Maryland School of Medicine</w:t>
      </w:r>
    </w:p>
    <w:p w:rsidR="00A013AC" w:rsidRDefault="00A013AC">
      <w:pPr>
        <w:pStyle w:val="Title"/>
        <w:rPr>
          <w:sz w:val="24"/>
          <w:szCs w:val="24"/>
        </w:rPr>
      </w:pPr>
    </w:p>
    <w:p w:rsidR="00FD5A8A" w:rsidRPr="007F5027" w:rsidRDefault="00FD5A8A">
      <w:pPr>
        <w:pStyle w:val="Title"/>
        <w:rPr>
          <w:i/>
          <w:sz w:val="24"/>
          <w:szCs w:val="24"/>
        </w:rPr>
      </w:pPr>
      <w:r w:rsidRPr="007F5027">
        <w:rPr>
          <w:i/>
          <w:sz w:val="24"/>
          <w:szCs w:val="24"/>
        </w:rPr>
        <w:t>Chief of Orthopaedics</w:t>
      </w:r>
    </w:p>
    <w:p w:rsidR="00A013AC" w:rsidRPr="00A013AC" w:rsidRDefault="00FD5A8A">
      <w:pPr>
        <w:pStyle w:val="Title"/>
        <w:rPr>
          <w:sz w:val="20"/>
          <w:szCs w:val="20"/>
        </w:rPr>
      </w:pPr>
      <w:r>
        <w:rPr>
          <w:sz w:val="24"/>
          <w:szCs w:val="24"/>
        </w:rPr>
        <w:t>Baltimore VA Medical Center</w:t>
      </w:r>
    </w:p>
    <w:p w:rsidR="00A013AC" w:rsidRPr="00A013AC" w:rsidRDefault="00A013AC">
      <w:pPr>
        <w:pStyle w:val="Title"/>
        <w:rPr>
          <w:sz w:val="20"/>
          <w:szCs w:val="20"/>
        </w:rPr>
      </w:pPr>
      <w:bookmarkStart w:id="0" w:name="_GoBack"/>
      <w:bookmarkEnd w:id="0"/>
    </w:p>
    <w:p w:rsidR="00A013AC" w:rsidRPr="00A013AC" w:rsidRDefault="00A013AC">
      <w:pPr>
        <w:pStyle w:val="Title"/>
        <w:rPr>
          <w:sz w:val="20"/>
          <w:szCs w:val="20"/>
        </w:rPr>
      </w:pPr>
      <w:r w:rsidRPr="00A013AC">
        <w:rPr>
          <w:b/>
          <w:sz w:val="20"/>
          <w:szCs w:val="20"/>
        </w:rPr>
        <w:t>Phone:</w:t>
      </w:r>
      <w:r w:rsidRPr="00A013AC">
        <w:rPr>
          <w:sz w:val="20"/>
          <w:szCs w:val="20"/>
        </w:rPr>
        <w:t xml:space="preserve"> 410-328-3700</w:t>
      </w:r>
    </w:p>
    <w:p w:rsidR="00A013AC" w:rsidRDefault="00A013AC">
      <w:pPr>
        <w:pStyle w:val="Title"/>
        <w:rPr>
          <w:sz w:val="20"/>
          <w:szCs w:val="20"/>
        </w:rPr>
      </w:pPr>
      <w:r w:rsidRPr="00A013AC">
        <w:rPr>
          <w:b/>
          <w:sz w:val="20"/>
          <w:szCs w:val="20"/>
        </w:rPr>
        <w:t>Fax:</w:t>
      </w:r>
      <w:r w:rsidRPr="00A013AC">
        <w:rPr>
          <w:sz w:val="20"/>
          <w:szCs w:val="20"/>
        </w:rPr>
        <w:t xml:space="preserve"> 410-328-0534</w:t>
      </w:r>
    </w:p>
    <w:p w:rsidR="00A013AC" w:rsidRDefault="00A013AC">
      <w:pPr>
        <w:pStyle w:val="Title"/>
        <w:rPr>
          <w:sz w:val="20"/>
          <w:szCs w:val="20"/>
        </w:rPr>
      </w:pPr>
    </w:p>
    <w:p w:rsidR="00A013AC" w:rsidRPr="000127B5" w:rsidRDefault="00A013AC" w:rsidP="00A013AC">
      <w:pPr>
        <w:spacing w:after="0" w:line="240" w:lineRule="auto"/>
        <w:rPr>
          <w:b/>
          <w:sz w:val="20"/>
          <w:szCs w:val="20"/>
        </w:rPr>
      </w:pPr>
      <w:r w:rsidRPr="000127B5">
        <w:rPr>
          <w:b/>
          <w:sz w:val="20"/>
          <w:szCs w:val="20"/>
        </w:rPr>
        <w:t>Mailing Address:</w:t>
      </w:r>
    </w:p>
    <w:p w:rsidR="00A013AC" w:rsidRPr="000127B5" w:rsidRDefault="00A013AC" w:rsidP="00A013AC">
      <w:pPr>
        <w:spacing w:after="0" w:line="240" w:lineRule="auto"/>
        <w:rPr>
          <w:sz w:val="20"/>
          <w:szCs w:val="20"/>
        </w:rPr>
      </w:pPr>
      <w:r w:rsidRPr="000127B5">
        <w:rPr>
          <w:sz w:val="20"/>
          <w:szCs w:val="20"/>
        </w:rPr>
        <w:t>University of Maryland Orthopaedic &amp; Spine Center</w:t>
      </w:r>
    </w:p>
    <w:p w:rsidR="00A013AC" w:rsidRDefault="00A013AC" w:rsidP="00A013AC">
      <w:pPr>
        <w:spacing w:after="0" w:line="240" w:lineRule="auto"/>
        <w:rPr>
          <w:sz w:val="20"/>
          <w:szCs w:val="20"/>
        </w:rPr>
      </w:pPr>
      <w:r>
        <w:rPr>
          <w:sz w:val="20"/>
          <w:szCs w:val="20"/>
        </w:rPr>
        <w:t>110 S. Paca Street</w:t>
      </w:r>
    </w:p>
    <w:p w:rsidR="00A013AC" w:rsidRDefault="00A013AC" w:rsidP="00A013AC">
      <w:pPr>
        <w:spacing w:after="0" w:line="240" w:lineRule="auto"/>
        <w:rPr>
          <w:sz w:val="20"/>
          <w:szCs w:val="20"/>
        </w:rPr>
      </w:pPr>
      <w:r>
        <w:rPr>
          <w:sz w:val="20"/>
          <w:szCs w:val="20"/>
        </w:rPr>
        <w:t>Floor 6, Suite 300</w:t>
      </w:r>
    </w:p>
    <w:p w:rsidR="00A013AC" w:rsidRPr="000127B5" w:rsidRDefault="00A013AC" w:rsidP="00A013AC">
      <w:pPr>
        <w:spacing w:line="240" w:lineRule="auto"/>
        <w:rPr>
          <w:sz w:val="20"/>
          <w:szCs w:val="20"/>
        </w:rPr>
      </w:pPr>
      <w:r>
        <w:rPr>
          <w:sz w:val="20"/>
          <w:szCs w:val="20"/>
        </w:rPr>
        <w:t>Baltimore, MD 21201</w:t>
      </w:r>
    </w:p>
    <w:p w:rsidR="00C20C9F" w:rsidRDefault="00C20C9F"/>
    <w:p w:rsidR="00F857DD" w:rsidRDefault="00DC69E7" w:rsidP="007E0F9E">
      <w:pPr>
        <w:jc w:val="both"/>
      </w:pPr>
      <w:r>
        <w:rPr>
          <w:sz w:val="28"/>
          <w:szCs w:val="28"/>
        </w:rPr>
        <w:t xml:space="preserve">Dr. Koh serves as the dedicated spine surgeon and the Chief of Orthopaedics for the Baltimore VA Medical Center.  Under the Medical Scientist Training Program, he received a dual degree of MD-PhD from the Harvard School of Medicine and the Massachusetts Institute of Technology.  </w:t>
      </w:r>
      <w:r w:rsidR="00DC5D79">
        <w:rPr>
          <w:sz w:val="28"/>
          <w:szCs w:val="28"/>
        </w:rPr>
        <w:t xml:space="preserve"> </w:t>
      </w:r>
      <w:r>
        <w:rPr>
          <w:sz w:val="28"/>
          <w:szCs w:val="28"/>
        </w:rPr>
        <w:t>He completed an orthopaedic surgery residency at Rhode Island Hospital, and affiliate of Brown Univ</w:t>
      </w:r>
      <w:r w:rsidR="00565881">
        <w:rPr>
          <w:sz w:val="28"/>
          <w:szCs w:val="28"/>
        </w:rPr>
        <w:t xml:space="preserve">ersity, and went on to complete two fellowships at Rhode Island Hospital and Emory University in orthopaedic trauma and orthopaedic spine.  Dr. Koh graduated summa cum laude and Phi Beta Kappa from Harvard.  Dr. Koh has authored over two dozen journal articles and has been invited to speak at numerous conferences.  He is an active member of the American Academy of Orthopaedic Surgeon and the Society for Minimally Invasive Spine Surgery.  Dr. Koh’s specific area of interest and clinical expertise, include disorders of the cervical and lumbar spine, minimally invasive spinal techniques, and reconstruction of the traumatically injured spine. </w:t>
      </w:r>
    </w:p>
    <w:sectPr w:rsidR="00F857DD" w:rsidSect="007E0F9E">
      <w:pgSz w:w="12240" w:h="15840"/>
      <w:pgMar w:top="1440" w:right="1440" w:bottom="1440" w:left="1440" w:header="720" w:footer="720" w:gutter="0"/>
      <w:pgBorders w:offsetFrom="page">
        <w:top w:val="double" w:sz="4" w:space="24" w:color="C00000" w:shadow="1"/>
        <w:left w:val="double" w:sz="4" w:space="24" w:color="C00000" w:shadow="1"/>
        <w:bottom w:val="double" w:sz="4" w:space="24" w:color="C00000" w:shadow="1"/>
        <w:right w:val="double" w:sz="4" w:space="24" w:color="C00000" w:shadow="1"/>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9F" w:rsidRDefault="00C20C9F" w:rsidP="00C20C9F">
      <w:pPr>
        <w:spacing w:after="0" w:line="240" w:lineRule="auto"/>
      </w:pPr>
      <w:r>
        <w:separator/>
      </w:r>
    </w:p>
  </w:endnote>
  <w:endnote w:type="continuationSeparator" w:id="0">
    <w:p w:rsidR="00C20C9F" w:rsidRDefault="00C20C9F" w:rsidP="00C2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9F" w:rsidRDefault="00C20C9F" w:rsidP="00C20C9F">
      <w:pPr>
        <w:spacing w:after="0" w:line="240" w:lineRule="auto"/>
      </w:pPr>
      <w:r>
        <w:separator/>
      </w:r>
    </w:p>
  </w:footnote>
  <w:footnote w:type="continuationSeparator" w:id="0">
    <w:p w:rsidR="00C20C9F" w:rsidRDefault="00C20C9F" w:rsidP="00C20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9F"/>
    <w:rsid w:val="00565881"/>
    <w:rsid w:val="007E0F9E"/>
    <w:rsid w:val="007F5027"/>
    <w:rsid w:val="009721A8"/>
    <w:rsid w:val="00A013AC"/>
    <w:rsid w:val="00B16CCA"/>
    <w:rsid w:val="00B645F6"/>
    <w:rsid w:val="00C20C9F"/>
    <w:rsid w:val="00DC5D79"/>
    <w:rsid w:val="00DC69E7"/>
    <w:rsid w:val="00F00738"/>
    <w:rsid w:val="00F857DD"/>
    <w:rsid w:val="00FD5A8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98C5"/>
  <w15:chartTrackingRefBased/>
  <w15:docId w15:val="{862147EA-6311-469A-B56C-B5D519FA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20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C9F"/>
  </w:style>
  <w:style w:type="paragraph" w:styleId="Footer">
    <w:name w:val="footer"/>
    <w:basedOn w:val="Normal"/>
    <w:link w:val="FooterChar"/>
    <w:uiPriority w:val="99"/>
    <w:unhideWhenUsed/>
    <w:rsid w:val="00C20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9F"/>
  </w:style>
  <w:style w:type="paragraph" w:styleId="BalloonText">
    <w:name w:val="Balloon Text"/>
    <w:basedOn w:val="Normal"/>
    <w:link w:val="BalloonTextChar"/>
    <w:uiPriority w:val="99"/>
    <w:semiHidden/>
    <w:unhideWhenUsed/>
    <w:rsid w:val="007E0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itzpatrick\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86B08C3-0446-427A-B564-70BDE504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Fitzpatrick, Kelsey</dc:creator>
  <cp:keywords/>
  <cp:lastModifiedBy>Fitzpatrick, Kelsey</cp:lastModifiedBy>
  <cp:revision>7</cp:revision>
  <cp:lastPrinted>2016-03-30T21:43:00Z</cp:lastPrinted>
  <dcterms:created xsi:type="dcterms:W3CDTF">2016-03-30T21:43:00Z</dcterms:created>
  <dcterms:modified xsi:type="dcterms:W3CDTF">2016-04-07T18:05:00Z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