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E3E" w:rsidRDefault="00097055" w:rsidP="00097055">
      <w:pPr>
        <w:jc w:val="center"/>
        <w:rPr>
          <w:b/>
          <w:sz w:val="28"/>
        </w:rPr>
      </w:pPr>
      <w:r w:rsidRPr="00097055">
        <w:rPr>
          <w:b/>
          <w:sz w:val="28"/>
        </w:rPr>
        <w:t xml:space="preserve">HOW TO LOCATE </w:t>
      </w:r>
      <w:r w:rsidRPr="00097055">
        <w:rPr>
          <w:b/>
          <w:sz w:val="28"/>
        </w:rPr>
        <w:t>2019 Trainee Orientation Handbook and Resource Guide</w:t>
      </w:r>
    </w:p>
    <w:p w:rsidR="00097055" w:rsidRDefault="00097055" w:rsidP="00097055">
      <w:pPr>
        <w:pStyle w:val="ListParagraph"/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 xml:space="preserve"> </w:t>
      </w:r>
      <w:r w:rsidRPr="00097055">
        <w:rPr>
          <w:sz w:val="28"/>
        </w:rPr>
        <w:t xml:space="preserve">You must be on a VA computer or use remote access to log into the VA’s </w:t>
      </w:r>
      <w:r>
        <w:rPr>
          <w:sz w:val="28"/>
        </w:rPr>
        <w:t xml:space="preserve"> </w:t>
      </w:r>
    </w:p>
    <w:p w:rsidR="00097055" w:rsidRPr="00097055" w:rsidRDefault="00097055" w:rsidP="00097055">
      <w:pPr>
        <w:pStyle w:val="ListParagraph"/>
        <w:rPr>
          <w:sz w:val="28"/>
        </w:rPr>
      </w:pPr>
      <w:r>
        <w:rPr>
          <w:sz w:val="28"/>
        </w:rPr>
        <w:t xml:space="preserve"> </w:t>
      </w:r>
      <w:r w:rsidRPr="00097055">
        <w:rPr>
          <w:sz w:val="28"/>
        </w:rPr>
        <w:t>network.</w:t>
      </w:r>
    </w:p>
    <w:p w:rsidR="00097055" w:rsidRPr="00B335A5" w:rsidRDefault="00097055" w:rsidP="000970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</w:rPr>
        <w:t xml:space="preserve"> Once you log onto to the VA network look for the following icon on the desktop   </w:t>
      </w:r>
      <w:r>
        <w:object w:dxaOrig="1539" w:dyaOrig="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97.5pt" o:ole="">
            <v:imagedata r:id="rId5" o:title=""/>
          </v:shape>
          <o:OLEObject Type="Embed" ProgID="Package" ShapeID="_x0000_i1025" DrawAspect="Icon" ObjectID="_1624107769" r:id="rId6"/>
        </w:object>
      </w:r>
      <w:r>
        <w:t xml:space="preserve"> </w:t>
      </w:r>
      <w:r w:rsidRPr="00B335A5">
        <w:rPr>
          <w:sz w:val="28"/>
          <w:szCs w:val="28"/>
        </w:rPr>
        <w:t>and double click it.</w:t>
      </w:r>
    </w:p>
    <w:p w:rsidR="00097055" w:rsidRDefault="00097055" w:rsidP="0009705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This will take you to the VAMHCS Intranet which can also be reached by typing  </w:t>
      </w:r>
      <w:hyperlink r:id="rId7" w:history="1">
        <w:r w:rsidRPr="0083033F">
          <w:rPr>
            <w:rStyle w:val="Hyperlink"/>
            <w:sz w:val="28"/>
          </w:rPr>
          <w:t>http://vaww.maryland.va.gov/</w:t>
        </w:r>
      </w:hyperlink>
      <w:r>
        <w:rPr>
          <w:sz w:val="28"/>
        </w:rPr>
        <w:t xml:space="preserve"> into your internet browser when logged into a VA computer</w:t>
      </w:r>
      <w:bookmarkStart w:id="0" w:name="_GoBack"/>
      <w:bookmarkEnd w:id="0"/>
    </w:p>
    <w:p w:rsidR="00097055" w:rsidRDefault="00097055" w:rsidP="0009705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Once on the VAMHCS Intranet</w:t>
      </w:r>
      <w:r w:rsidR="00182C92">
        <w:rPr>
          <w:sz w:val="28"/>
        </w:rPr>
        <w:t xml:space="preserve">  </w:t>
      </w:r>
      <w:r w:rsidR="00182C92">
        <w:rPr>
          <w:noProof/>
        </w:rPr>
        <w:drawing>
          <wp:inline distT="0" distB="0" distL="0" distR="0" wp14:anchorId="6EE81048" wp14:editId="439C0F02">
            <wp:extent cx="2876550" cy="4108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83581" cy="483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C92" w:rsidRPr="00182C92" w:rsidRDefault="00182C92" w:rsidP="00182C92">
      <w:pPr>
        <w:pStyle w:val="ListParagraph"/>
        <w:rPr>
          <w:sz w:val="28"/>
        </w:rPr>
      </w:pPr>
      <w:r>
        <w:rPr>
          <w:sz w:val="28"/>
        </w:rPr>
        <w:t xml:space="preserve">scroll down the right middle column under </w:t>
      </w:r>
      <w:r w:rsidRPr="00182C92">
        <w:rPr>
          <w:b/>
          <w:color w:val="833C0B" w:themeColor="accent2" w:themeShade="80"/>
          <w:sz w:val="28"/>
        </w:rPr>
        <w:t>Employee Resources</w:t>
      </w:r>
      <w:r>
        <w:rPr>
          <w:b/>
          <w:color w:val="833C0B" w:themeColor="accent2" w:themeShade="80"/>
          <w:sz w:val="28"/>
        </w:rPr>
        <w:t xml:space="preserve"> </w:t>
      </w:r>
      <w:r w:rsidRPr="00182C92">
        <w:rPr>
          <w:sz w:val="28"/>
        </w:rPr>
        <w:t>until you</w:t>
      </w:r>
    </w:p>
    <w:p w:rsidR="00182C92" w:rsidRDefault="00182C92" w:rsidP="00182C92">
      <w:pPr>
        <w:pStyle w:val="ListParagraph"/>
        <w:rPr>
          <w:rFonts w:cstheme="minorHAnsi"/>
          <w:color w:val="000000"/>
          <w:sz w:val="28"/>
          <w:szCs w:val="28"/>
        </w:rPr>
      </w:pPr>
      <w:r>
        <w:rPr>
          <w:sz w:val="28"/>
        </w:rPr>
        <w:t xml:space="preserve">locate </w:t>
      </w:r>
      <w:hyperlink r:id="rId9" w:history="1">
        <w:r w:rsidRPr="00182C92">
          <w:rPr>
            <w:rFonts w:ascii="Verdana" w:hAnsi="Verdana"/>
            <w:color w:val="234C9F"/>
            <w:sz w:val="18"/>
            <w:szCs w:val="18"/>
            <w:u w:val="single"/>
          </w:rPr>
          <w:t>Trainee Orientation Handbook and Resource Guide</w:t>
        </w:r>
      </w:hyperlink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182C92">
        <w:rPr>
          <w:rFonts w:cstheme="minorHAnsi"/>
          <w:color w:val="000000"/>
          <w:sz w:val="28"/>
          <w:szCs w:val="28"/>
        </w:rPr>
        <w:t>and double click the link.</w:t>
      </w:r>
    </w:p>
    <w:p w:rsidR="00182C92" w:rsidRDefault="00182C92" w:rsidP="00182C9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This will take you to the ACOS-Education Resident and Trainee Information Share Point.  Click on  </w:t>
      </w:r>
      <w:r>
        <w:rPr>
          <w:noProof/>
        </w:rPr>
        <w:drawing>
          <wp:inline distT="0" distB="0" distL="0" distR="0" wp14:anchorId="09B5EA43" wp14:editId="74DCDC77">
            <wp:extent cx="1390650" cy="390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in the </w:t>
      </w:r>
      <w:proofErr w:type="gramStart"/>
      <w:r>
        <w:rPr>
          <w:sz w:val="28"/>
        </w:rPr>
        <w:t>left hand</w:t>
      </w:r>
      <w:proofErr w:type="gramEnd"/>
      <w:r>
        <w:rPr>
          <w:sz w:val="28"/>
        </w:rPr>
        <w:t xml:space="preserve"> column and this will open up the chapters of </w:t>
      </w:r>
      <w:r w:rsidR="0001796F" w:rsidRPr="0001796F">
        <w:rPr>
          <w:sz w:val="28"/>
        </w:rPr>
        <w:t>2019 Trainee Orientation Handbook and Resource Guide</w:t>
      </w:r>
      <w:r w:rsidR="0001796F">
        <w:rPr>
          <w:sz w:val="28"/>
        </w:rPr>
        <w:t>.</w:t>
      </w:r>
    </w:p>
    <w:p w:rsidR="0001796F" w:rsidRDefault="0001796F" w:rsidP="00182C9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If you open the </w:t>
      </w:r>
      <w:r>
        <w:rPr>
          <w:noProof/>
        </w:rPr>
        <w:drawing>
          <wp:inline distT="0" distB="0" distL="0" distR="0" wp14:anchorId="1A248443" wp14:editId="4BBEC389">
            <wp:extent cx="1905000" cy="323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Word </w:t>
      </w:r>
      <w:proofErr w:type="gramStart"/>
      <w:r>
        <w:rPr>
          <w:sz w:val="28"/>
        </w:rPr>
        <w:t>Document</w:t>
      </w:r>
      <w:proofErr w:type="gramEnd"/>
      <w:r>
        <w:rPr>
          <w:sz w:val="28"/>
        </w:rPr>
        <w:t xml:space="preserve"> it will give you a brief overview of what can be found in each chapter of the Handbook and Resource Guide.</w:t>
      </w:r>
    </w:p>
    <w:p w:rsidR="0001796F" w:rsidRDefault="0001796F" w:rsidP="00182C92">
      <w:pPr>
        <w:pStyle w:val="ListParagraph"/>
        <w:numPr>
          <w:ilvl w:val="0"/>
          <w:numId w:val="1"/>
        </w:numPr>
        <w:rPr>
          <w:sz w:val="28"/>
        </w:rPr>
      </w:pPr>
      <w:r w:rsidRPr="00095C0A">
        <w:rPr>
          <w:sz w:val="28"/>
        </w:rPr>
        <w:t xml:space="preserve">An important </w:t>
      </w:r>
      <w:r w:rsidRPr="00095C0A">
        <w:rPr>
          <w:b/>
          <w:sz w:val="28"/>
        </w:rPr>
        <w:t>NEW</w:t>
      </w:r>
      <w:r>
        <w:rPr>
          <w:sz w:val="28"/>
        </w:rPr>
        <w:t xml:space="preserve"> </w:t>
      </w:r>
      <w:r w:rsidR="00095C0A">
        <w:rPr>
          <w:sz w:val="28"/>
        </w:rPr>
        <w:t>feature in this Handbook and Resource Guide is that Chapter XII contains the Anesthesia, Internal Medicine, Geriatric Extended Care, Pharmacy and Surgical Services Clinical Services Resident Handbooks.</w:t>
      </w:r>
    </w:p>
    <w:p w:rsidR="00095C0A" w:rsidRDefault="00095C0A" w:rsidP="00182C92">
      <w:pPr>
        <w:pStyle w:val="ListParagraph"/>
        <w:numPr>
          <w:ilvl w:val="0"/>
          <w:numId w:val="1"/>
        </w:numPr>
        <w:rPr>
          <w:sz w:val="28"/>
        </w:rPr>
      </w:pPr>
      <w:r w:rsidRPr="00095C0A">
        <w:rPr>
          <w:sz w:val="28"/>
          <w:u w:val="single"/>
        </w:rPr>
        <w:t>Applying for Remote Access has never been easier</w:t>
      </w:r>
      <w:r>
        <w:rPr>
          <w:sz w:val="28"/>
        </w:rPr>
        <w:t xml:space="preserve"> – simply go to Chapter XIV and do as instructed on the included documents.</w:t>
      </w:r>
    </w:p>
    <w:p w:rsidR="00095C0A" w:rsidRPr="0001796F" w:rsidRDefault="00095C0A" w:rsidP="00182C9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  <w:u w:val="single"/>
        </w:rPr>
        <w:t>If you have any questions</w:t>
      </w:r>
      <w:r w:rsidR="00B335A5">
        <w:rPr>
          <w:sz w:val="28"/>
        </w:rPr>
        <w:t>,</w:t>
      </w:r>
      <w:r w:rsidRPr="00B335A5">
        <w:rPr>
          <w:sz w:val="28"/>
        </w:rPr>
        <w:t xml:space="preserve"> related to the Handbook and Resource Guide</w:t>
      </w:r>
      <w:r w:rsidR="00B335A5">
        <w:rPr>
          <w:sz w:val="28"/>
        </w:rPr>
        <w:t>,</w:t>
      </w:r>
      <w:r w:rsidRPr="00B335A5">
        <w:rPr>
          <w:sz w:val="28"/>
        </w:rPr>
        <w:t xml:space="preserve"> call</w:t>
      </w:r>
      <w:r w:rsidR="00B335A5" w:rsidRPr="00B335A5">
        <w:rPr>
          <w:sz w:val="28"/>
        </w:rPr>
        <w:t xml:space="preserve"> </w:t>
      </w:r>
      <w:r w:rsidRPr="00095C0A">
        <w:rPr>
          <w:sz w:val="28"/>
        </w:rPr>
        <w:t>(410)</w:t>
      </w:r>
      <w:r w:rsidRPr="00B335A5">
        <w:rPr>
          <w:sz w:val="28"/>
        </w:rPr>
        <w:t xml:space="preserve"> </w:t>
      </w:r>
      <w:r>
        <w:rPr>
          <w:sz w:val="28"/>
        </w:rPr>
        <w:t>605-7178 and ask to speak to the Program Manager for assistance.</w:t>
      </w:r>
    </w:p>
    <w:sectPr w:rsidR="00095C0A" w:rsidRPr="00017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A6013"/>
    <w:multiLevelType w:val="hybridMultilevel"/>
    <w:tmpl w:val="285EF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55"/>
    <w:rsid w:val="0001796F"/>
    <w:rsid w:val="00095C0A"/>
    <w:rsid w:val="00097055"/>
    <w:rsid w:val="00182C92"/>
    <w:rsid w:val="00A02E3E"/>
    <w:rsid w:val="00B3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E6CB0"/>
  <w15:chartTrackingRefBased/>
  <w15:docId w15:val="{DBDEA9F6-F8B3-4314-A8E0-1CB325F3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0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0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aww.maryland.va.go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em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vaww.visn5.portal.va.gov/sites/VAMHCS/ACOS-Education/Resident%20and%20Trainee%20Information/Forms/AllItems.aspx?RootFolder=%2fsites%2fVAMHCS%2fACOS%2dEducation%2fResident%20and%20Trainee%20Information%2f2015%20Resident%20Trainee%20Handbook&amp;FolderCTID=&amp;View=%7b5F3554F5%2dAA9E%2d4B92%2dA8AE%2dD35F0F8A7216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Veterans Affairs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Keldsen, Linda M.</dc:creator>
  <cp:keywords/>
  <dc:description/>
  <cp:lastModifiedBy>Keldsen, Linda M.</cp:lastModifiedBy>
  <cp:revision>1</cp:revision>
  <dcterms:created xsi:type="dcterms:W3CDTF">2019-07-08T19:49:00Z</dcterms:created>
  <dcterms:modified xsi:type="dcterms:W3CDTF">2019-07-08T20:16:00Z</dcterms:modified>
</cp:coreProperties>
</file>